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427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Утверждаю </w:t>
      </w:r>
    </w:p>
    <w:p w:rsidR="00000000" w:rsidRDefault="0001427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Главный врач        </w:t>
      </w:r>
    </w:p>
    <w:p w:rsidR="00000000" w:rsidRDefault="0001427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ГБУЗ «Кузнецкая </w:t>
      </w:r>
      <w:r w:rsidR="001368DE">
        <w:rPr>
          <w:rFonts w:ascii="Times New Roman" w:hAnsi="Times New Roman" w:cs="Times New Roman"/>
          <w:sz w:val="20"/>
          <w:szCs w:val="20"/>
        </w:rPr>
        <w:t>центральная</w:t>
      </w:r>
      <w:r>
        <w:rPr>
          <w:rFonts w:ascii="Times New Roman" w:hAnsi="Times New Roman" w:cs="Times New Roman"/>
          <w:sz w:val="20"/>
          <w:szCs w:val="20"/>
        </w:rPr>
        <w:t xml:space="preserve"> бо</w:t>
      </w:r>
      <w:r>
        <w:rPr>
          <w:rFonts w:ascii="Times New Roman" w:hAnsi="Times New Roman" w:cs="Times New Roman"/>
          <w:sz w:val="20"/>
          <w:szCs w:val="20"/>
        </w:rPr>
        <w:t>льница</w:t>
      </w:r>
      <w:r>
        <w:rPr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00000" w:rsidRDefault="000142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 А.В. Потапов</w:t>
      </w:r>
    </w:p>
    <w:p w:rsidR="00000000" w:rsidRDefault="00014279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СХЕМА МАРШРУТИЗАЦИИ</w:t>
      </w:r>
    </w:p>
    <w:p w:rsidR="00000000" w:rsidRDefault="00014279">
      <w:pPr>
        <w:spacing w:after="60" w:line="276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профилактического медицинского осмотра и диспансеризации определенных групп взрослого населения, в т.ч. для оценки репродуктивного здоровья мужчин и женщин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00000" w:rsidRDefault="00014279">
      <w:pPr>
        <w:spacing w:after="60" w:line="276" w:lineRule="auto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ГБУ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 «Кузнецкая </w:t>
      </w:r>
      <w:r w:rsidR="001368DE">
        <w:rPr>
          <w:rFonts w:ascii="Times New Roman" w:hAnsi="Times New Roman" w:cs="Times New Roman"/>
          <w:sz w:val="24"/>
          <w:szCs w:val="24"/>
          <w:u w:val="single"/>
        </w:rPr>
        <w:t>Ц</w:t>
      </w:r>
      <w:r>
        <w:rPr>
          <w:rFonts w:ascii="Times New Roman" w:hAnsi="Times New Roman" w:cs="Times New Roman"/>
          <w:sz w:val="24"/>
          <w:szCs w:val="24"/>
          <w:u w:val="single"/>
        </w:rPr>
        <w:t>РБ» поликлиника №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u w:val="single"/>
        </w:rPr>
        <w:t>Белинского 13</w:t>
      </w:r>
    </w:p>
    <w:p w:rsidR="00000000" w:rsidRDefault="00014279">
      <w:pPr>
        <w:spacing w:after="6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Телефон регистратуры: </w:t>
      </w:r>
      <w:r>
        <w:rPr>
          <w:rFonts w:ascii="Times New Roman" w:hAnsi="Times New Roman" w:cs="Times New Roman"/>
          <w:sz w:val="24"/>
          <w:szCs w:val="24"/>
          <w:u w:val="single"/>
        </w:rPr>
        <w:t>884157-00-</w:t>
      </w:r>
      <w:r>
        <w:rPr>
          <w:rFonts w:ascii="Times New Roman" w:hAnsi="Times New Roman" w:cs="Times New Roman"/>
          <w:sz w:val="24"/>
          <w:szCs w:val="24"/>
          <w:u w:val="single"/>
        </w:rPr>
        <w:t>54</w:t>
      </w:r>
    </w:p>
    <w:p w:rsidR="00000000" w:rsidRDefault="00014279">
      <w:pPr>
        <w:spacing w:after="6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Возраст проведения диспансеризации: 18-39 лет – 1 раз в 3 года; 40 лет и старше - ежегодно</w:t>
      </w:r>
    </w:p>
    <w:tbl>
      <w:tblPr>
        <w:tblW w:w="0" w:type="auto"/>
        <w:tblInd w:w="-39" w:type="dxa"/>
        <w:tblLayout w:type="fixed"/>
        <w:tblLook w:val="0000"/>
      </w:tblPr>
      <w:tblGrid>
        <w:gridCol w:w="6379"/>
        <w:gridCol w:w="2551"/>
        <w:gridCol w:w="2174"/>
      </w:tblGrid>
      <w:tr w:rsidR="00000000">
        <w:trPr>
          <w:trHeight w:val="278"/>
        </w:trPr>
        <w:tc>
          <w:tcPr>
            <w:tcW w:w="1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Профилактический медицинский осмотр и 1 этапа диспансеризации 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определенных 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 взр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ослого населения</w:t>
            </w:r>
          </w:p>
        </w:tc>
      </w:tr>
      <w:tr w:rsidR="00000000">
        <w:trPr>
          <w:trHeight w:val="27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000000">
        <w:trPr>
          <w:trHeight w:val="8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3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диспансеризации:</w:t>
            </w:r>
          </w:p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листа маршрутизации для прохождения диспансеризации.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8.00-19.00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00-14.00</w:t>
            </w:r>
          </w:p>
          <w:p w:rsidR="00000000" w:rsidRDefault="00014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5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(анкетирование), измерение артериального давления на периферических артериях, 1 раз в год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5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(измерение роста, массы тела, окружности талии) индекса массы тела, 1 раз в год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54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для граждан в возрасте от 40 лет и старше, 1 раз в год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112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покое (ЭКГ) в возрасте 35 лет и старше, 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  <w:p w:rsidR="00000000" w:rsidRDefault="00014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000000">
        <w:trPr>
          <w:trHeight w:val="112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 или врачом акушер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ом-гинекологом женщин в возрасте от 18 лет и старше 1 раз в год;  взятие мазка с шейки матки, цитологическое исследование мазка с шейки матки для женщин в возрасте от 18 до 64 лет  1 раз в 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т,Чт9.30-17.00Ср,Пят8.00-15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суббота месяца с 8.00до 14.00</w:t>
            </w:r>
          </w:p>
        </w:tc>
      </w:tr>
      <w:tr w:rsidR="00000000">
        <w:trPr>
          <w:trHeight w:val="49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натощак. 1 раз в год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№5</w:t>
            </w:r>
          </w:p>
          <w:p w:rsidR="00000000" w:rsidRDefault="00014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000000" w:rsidRDefault="00014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</w:tc>
      </w:tr>
      <w:tr w:rsidR="00000000">
        <w:trPr>
          <w:trHeight w:val="65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 в крови, 1 раз в год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67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простат-специфиче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антигена (ПСА) в крови для мужчин в возрасте 45, 50, 55, 60 и 64 лет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5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относительного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риска у граждан в возрасте от 18 до 39 лет включительно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19,20,22,27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00000" w:rsidRDefault="00014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00000">
        <w:trPr>
          <w:trHeight w:val="91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абсолютного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риска у граждан в возрасте от 40 до 64 лет включительно, 1 раз в год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70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Краткое индивидуальное профилактическое консультирование в возрасте 18 лет и старше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1289"/>
        </w:trPr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 или рентген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ография легких, 1 раз в 2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поликлиника №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кабинет №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етверг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,пятница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8.00-14.00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среда 13.00-18.00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третья</w:t>
            </w:r>
            <w:r>
              <w:rPr>
                <w:rFonts w:ascii="Times New Roman" w:hAnsi="Times New Roman" w:cs="Times New Roman"/>
              </w:rPr>
              <w:t xml:space="preserve"> суббота месяца </w:t>
            </w:r>
            <w:r>
              <w:rPr>
                <w:rFonts w:ascii="Times New Roman" w:hAnsi="Times New Roman" w:cs="Times New Roman"/>
              </w:rPr>
              <w:t>с 8.00-13.00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8.00- 13.00</w:t>
            </w:r>
          </w:p>
        </w:tc>
      </w:tr>
      <w:tr w:rsidR="00000000">
        <w:trPr>
          <w:trHeight w:val="475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поликлиника №3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13.00-18.00</w:t>
            </w:r>
          </w:p>
        </w:tc>
      </w:tr>
      <w:tr w:rsidR="00000000">
        <w:trPr>
          <w:trHeight w:val="600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147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кровь имму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нохимическим методом для граждан в возрасте от 40 до 64  лет включительно, 1 раз в 2 года;  в возрасте от 65 до 75 лет включительно, 1 раз в год </w:t>
            </w:r>
          </w:p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крови в возрасте 40 лет и старше, 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ызранская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 № 1,2,3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11:00</w:t>
            </w:r>
          </w:p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</w:tc>
      </w:tr>
      <w:tr w:rsidR="00000000">
        <w:trPr>
          <w:trHeight w:val="10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Маммография  обеих молочных желез в 2-х проекциях у женщин в возрасте от 40 до 75 лет включительно, 1 раз в 2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омсомольская, 41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0142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17:00</w:t>
            </w:r>
          </w:p>
          <w:p w:rsidR="00000000" w:rsidRDefault="000142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0142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14:00</w:t>
            </w:r>
          </w:p>
        </w:tc>
      </w:tr>
      <w:tr w:rsidR="00000000">
        <w:trPr>
          <w:trHeight w:val="83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45 лет однократно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 - 14:00</w:t>
            </w:r>
          </w:p>
        </w:tc>
      </w:tr>
      <w:tr w:rsidR="00000000">
        <w:trPr>
          <w:trHeight w:val="171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на выявление визуальных и иных локализаций онкологических заболеваний, включающий осмотр кожных покровов, слизисты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губ и ротовой полости, пальпацию щитовидной железы, лимфатических узлов, граждан в возрасте 18 лет и старше, 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19,20,22,27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19:00</w:t>
            </w:r>
          </w:p>
          <w:p w:rsidR="00000000" w:rsidRDefault="00014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000000">
        <w:trPr>
          <w:trHeight w:val="182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 этап диспансеризации:</w:t>
            </w:r>
          </w:p>
          <w:p w:rsidR="00000000" w:rsidRDefault="0001427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осмотр) врачом-терапевтом по результатам  первого этапа диспансеризации граждан в возрасте от 18 лет до 39 лет 1 раз в 3 года, граждан в возрасте 40 лет и старше 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 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19,20,22,27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19:00</w:t>
            </w:r>
          </w:p>
          <w:p w:rsidR="00000000" w:rsidRDefault="000142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</w:tbl>
    <w:p w:rsidR="00000000" w:rsidRDefault="00014279">
      <w:pPr>
        <w:spacing w:after="0"/>
      </w:pPr>
    </w:p>
    <w:p w:rsidR="00000000" w:rsidRDefault="00014279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Исследовани</w:t>
      </w:r>
      <w:r>
        <w:rPr>
          <w:rFonts w:ascii="Times New Roman" w:hAnsi="Times New Roman" w:cs="Times New Roman"/>
          <w:b/>
          <w:sz w:val="24"/>
          <w:szCs w:val="24"/>
        </w:rPr>
        <w:t>я и иные медицинские вмешательства, проводимые в рамках диспансеризации взрослого населения репродуктивного возраста по оценке репродуктивного здоровья</w:t>
      </w:r>
    </w:p>
    <w:p w:rsidR="00000000" w:rsidRDefault="00014279">
      <w:pPr>
        <w:spacing w:after="0"/>
      </w:pPr>
    </w:p>
    <w:tbl>
      <w:tblPr>
        <w:tblW w:w="0" w:type="auto"/>
        <w:tblInd w:w="-5" w:type="dxa"/>
        <w:tblLayout w:type="fixed"/>
        <w:tblLook w:val="0000"/>
      </w:tblPr>
      <w:tblGrid>
        <w:gridCol w:w="6345"/>
        <w:gridCol w:w="2551"/>
        <w:gridCol w:w="2102"/>
      </w:tblGrid>
      <w:tr w:rsidR="00000000">
        <w:tc>
          <w:tcPr>
            <w:tcW w:w="10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 диспансеризации взрослого населения по оценке репродуктивного здоровья</w:t>
            </w:r>
          </w:p>
        </w:tc>
      </w:tr>
      <w:tr w:rsidR="0000000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осмотра (ис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следования)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000000">
        <w:tc>
          <w:tcPr>
            <w:tcW w:w="10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Женщины:</w:t>
            </w:r>
          </w:p>
        </w:tc>
      </w:tr>
      <w:tr w:rsidR="0000000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(включая вопросы по оценке репродуктивного здоровья)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8.00-19.00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</w:tr>
      <w:tr w:rsidR="0000000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Первичный прием (осмотр) врачом акушером-гинеколого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м, пальпация молочных желез, осмотр шейки матки в зеркалах с исследованием влагалищных мазков, жидкостная цитология, при ее отсутствии цитологическое исследование мазка  шейки матки с окраской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Папаниколау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т,Чт9.30-17.00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Ср,Пят8.00-15.30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суббота месяца с 8.00до 14.00</w:t>
            </w:r>
          </w:p>
        </w:tc>
      </w:tr>
      <w:tr w:rsidR="0000000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возрасте 18-29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мазков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выявления возбудителей инфекционных заболеваний органов малого таза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ПЦР</w:t>
            </w:r>
          </w:p>
          <w:p w:rsidR="00000000" w:rsidRDefault="00014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10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Мужчины:</w:t>
            </w:r>
          </w:p>
        </w:tc>
      </w:tr>
      <w:tr w:rsidR="0000000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(включая вопросы по оценке репродуктивного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8:00 – </w:t>
            </w:r>
            <w:r>
              <w:rPr>
                <w:rFonts w:ascii="Times New Roman" w:hAnsi="Times New Roman" w:cs="Times New Roman"/>
              </w:rPr>
              <w:t>15.30</w:t>
            </w:r>
          </w:p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8.00-15.30</w:t>
            </w:r>
          </w:p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8:00 – 14:00</w:t>
            </w:r>
          </w:p>
        </w:tc>
      </w:tr>
      <w:tr w:rsidR="00000000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прием (осмотр) врачом-урологом (при его отсутствии врачом-хирургом)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11:00 – 18:00</w:t>
            </w:r>
          </w:p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9.00-15.00</w:t>
            </w:r>
          </w:p>
        </w:tc>
      </w:tr>
      <w:tr w:rsidR="00000000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иника № 4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8.00-15.00</w:t>
            </w:r>
          </w:p>
        </w:tc>
      </w:tr>
    </w:tbl>
    <w:p w:rsidR="00000000" w:rsidRDefault="00014279">
      <w:pPr>
        <w:spacing w:after="0"/>
      </w:pPr>
    </w:p>
    <w:p w:rsidR="001368DE" w:rsidRPr="00844E01" w:rsidRDefault="001368DE" w:rsidP="001368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 xml:space="preserve">Схема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44E01">
        <w:rPr>
          <w:rFonts w:ascii="Times New Roman" w:hAnsi="Times New Roman" w:cs="Times New Roman"/>
          <w:b/>
          <w:sz w:val="24"/>
          <w:szCs w:val="24"/>
        </w:rPr>
        <w:t>аршрутизации 2 этапа диспансеризации</w:t>
      </w:r>
    </w:p>
    <w:p w:rsidR="00000000" w:rsidRDefault="00014279">
      <w:pPr>
        <w:spacing w:after="0"/>
      </w:pPr>
    </w:p>
    <w:tbl>
      <w:tblPr>
        <w:tblW w:w="0" w:type="auto"/>
        <w:tblInd w:w="-5" w:type="dxa"/>
        <w:tblLayout w:type="fixed"/>
        <w:tblLook w:val="0000"/>
      </w:tblPr>
      <w:tblGrid>
        <w:gridCol w:w="6345"/>
        <w:gridCol w:w="2551"/>
        <w:gridCol w:w="2102"/>
      </w:tblGrid>
      <w:tr w:rsidR="00000000">
        <w:tc>
          <w:tcPr>
            <w:tcW w:w="10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cs="Calibri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 диспансеризации взрослого населения 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оценке репродуктивного здоровья</w:t>
            </w:r>
          </w:p>
        </w:tc>
      </w:tr>
      <w:tr w:rsidR="0000000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000000">
        <w:tc>
          <w:tcPr>
            <w:tcW w:w="10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Женщины:</w:t>
            </w:r>
          </w:p>
        </w:tc>
      </w:tr>
      <w:tr w:rsidR="0000000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малого таза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н-</w:t>
            </w:r>
            <w:r>
              <w:rPr>
                <w:rFonts w:ascii="Times New Roman" w:hAnsi="Times New Roman" w:cs="Times New Roman"/>
              </w:rPr>
              <w:t>Пят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</w:tr>
      <w:tr w:rsidR="0000000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УЗИ молочных желез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ДНК вирусов папилломы человека</w:t>
            </w:r>
          </w:p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возбудителей инфекции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т,Чт9.30-17.00Ср,Пят8.00-15.30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суббота месяца с 8.00до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00000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Повторный прием (осмотр) врачом акушером-гинекологом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т,Чт9.30-17.00Ср,Пят8.00-15.30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суббота месяца с 8.00до 14.00</w:t>
            </w:r>
          </w:p>
        </w:tc>
      </w:tr>
      <w:tr w:rsidR="00000000">
        <w:tc>
          <w:tcPr>
            <w:tcW w:w="10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Мужчины:</w:t>
            </w:r>
          </w:p>
        </w:tc>
      </w:tr>
      <w:tr w:rsidR="0000000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спермограммы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здоровья 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договору)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</w:tr>
      <w:tr w:rsidR="00000000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исследование микрофлоры или проведение лабораторных исследований в целях выявления возбудителей инфекционных заболеваний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11:00 – 18:00</w:t>
            </w:r>
          </w:p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9.00-15.00</w:t>
            </w:r>
          </w:p>
        </w:tc>
      </w:tr>
      <w:tr w:rsidR="00000000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8.00-15.00</w:t>
            </w:r>
          </w:p>
        </w:tc>
      </w:tr>
      <w:tr w:rsidR="0000000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шонки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здоровья 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договору)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</w:tr>
      <w:tr w:rsidR="0000000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предстательной железы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(осмотр) врачом-урологом (при его отсутствии врачом-хирургом)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11:00 – 18:00</w:t>
            </w:r>
          </w:p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9.00-15.00</w:t>
            </w:r>
          </w:p>
        </w:tc>
      </w:tr>
      <w:tr w:rsidR="00000000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2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00000" w:rsidRDefault="0001427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8.00-15.00</w:t>
            </w:r>
          </w:p>
        </w:tc>
      </w:tr>
    </w:tbl>
    <w:p w:rsidR="00014279" w:rsidRDefault="00014279">
      <w:pPr>
        <w:pStyle w:val="NoSpacing"/>
        <w:jc w:val="both"/>
      </w:pPr>
    </w:p>
    <w:sectPr w:rsidR="00014279">
      <w:pgSz w:w="11906" w:h="16838"/>
      <w:pgMar w:top="284" w:right="567" w:bottom="284" w:left="567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30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368DE"/>
    <w:rsid w:val="00014279"/>
    <w:rsid w:val="0013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 w:cs="font30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font303"/>
      <w:sz w:val="22"/>
      <w:szCs w:val="22"/>
      <w:lang w:eastAsia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 Spacing"/>
    <w:uiPriority w:val="1"/>
    <w:qFormat/>
    <w:rsid w:val="001368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pol4-dovrach</cp:lastModifiedBy>
  <cp:revision>2</cp:revision>
  <cp:lastPrinted>2024-05-23T06:12:00Z</cp:lastPrinted>
  <dcterms:created xsi:type="dcterms:W3CDTF">2024-05-23T11:22:00Z</dcterms:created>
  <dcterms:modified xsi:type="dcterms:W3CDTF">2024-05-23T11:22:00Z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